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Jakubowice Murowane, dnia ……………….…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Wnioskodawca: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(IMIĘ, NAZWISKO WŁAŚCICIELA/WSPÓŁWŁAŚCICIELA)</w:t>
      </w:r>
    </w:p>
    <w:p w:rsidR="00000000" w:rsidDel="00000000" w:rsidP="00000000" w:rsidRDefault="00000000" w:rsidRPr="00000000" w14:paraId="00000007">
      <w:pPr>
        <w:tabs>
          <w:tab w:val="left" w:pos="6792"/>
        </w:tabs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</w:t>
        <w:tab/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(ADRES: ULICA, NR DOMU, MIESZKANIA)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(MIEJSCOWOŚĆ, KOD POCZTOWY)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              (NR TELEFONU) 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after="0" w:lineRule="auto"/>
        <w:jc w:val="righ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uzgodnienie miejsca lokalizacji wodomierza odcinającego wodę bezpowrotnie zużytą na podlewanie przydomowych terenów zielonych na posesji ...............................................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Proszę o uzgodnienie miejsca lokalizacji wodomierza odcinającego wodę bezpowrotnie zużytą na podlewanie ogródka o powierzchni .....................................</w:t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Akceptuję zasady ustalone przez PGK Wólka w  zakresie wyszczególnionym na odwrocie wniosku (str. 2).</w:t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 załączeniu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przedkładam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techniczny rysunek rzutu instalacji wod-kan na poziomie kondygnacji, na której będzie wodomierz, z zaznaczonym miejscem usytuowania wodomierza głównego i propozycją miejsca montażu wodomierza na podlewanie ogródka.</w:t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Oświadczam, że woda pobierana za wodomierzem odcinającym wykorzystywana będzie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wyłącznie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do celów podlewania przydomowych terenów zielonych.</w:t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Załączniki szt. ............                                              </w:t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................................podpis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Zasady uwzględniania w rozliczeniach za ścieki ilości wody zużytej na podlewanie ogródka: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Zasady ustalania ilości ścieków wprowadzanych do miejskiej sieci kanalizacji sanitarnej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precyzuje Ustawa z dnia 7.06.2001 r. o zbiorowym zaopatrzeniu w wodę i zbiorowym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odprowadzaniu ścieków (Dz.U. z 2019 r. poz. 1437 z późniejszymi zmianami), zgodnie z którą w rozliczeniach ilości odprowadzanych ścieków ilość bezpowrotnie zużytej wody może być uwzględniana wyłącznie w przypadkach, gdy wielkość jej zużycia na ten cel ustalona zostanie na podstawie dodatkowego wodomierza ( art.27, ust.6).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Przedkładana do uzgodnienia lokalizacja wodomierza odliczającego powinna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spełniać poniższe warunki: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Montaż wodomierza jest możliwy tylko w sytuacji wykorzystania wody w sposób uniemożliwiający jej pobór dla celów tworzących ścieki,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Zaleca się, aby ilość bezpowrotnie zużywanej wody była opomiarowana jednym wodomierzem dobranym do warunków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Punkt czerpalny sytuować na zewnątrz budynku, a wodomierz w odległości ok. 1 m od wyjścia przewodu przez ścianę zewnętrzną budynku w kierunku punktu czerpalnego lub w studni wodomierzowej zlokalizowanej przed punktem czerpalnym,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wbudowania wodomierza powinno być suche, łatwo dostępne dla montażu, demontażu i kontroli oraz odczytu wskazań wodomierza, zgodne z normami i przepisami w tym zakresie. Wodomierz sytuować na konsoli,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wodomierzem odliczającym należy zainstalować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zawór zwrotny antyskażeniowy,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normą PN-EN 1717:2003,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Zamontowanie wodomierza może nastąpić po zaakceptowaniu przez Gminę Wólka miejsca lokalizacji wodomierza odliczającego na rzucie instalacji wod.-kan. budynku na poziomie kondygnacji, na której będzie wodomierz,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Montaż, utrzymanie i legalizacja wodomierza obciąża odbiorcę,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 zamontowania wodomierza należy zgłosić telefonicznie do PGK Wólka pod numer 081- 478 17 55 w celu umówienia terminu sprawdzenia prawidłowości zainstalowania i oplombowania urządzenia,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Utrata ważności legalizacji, zerwanie plomb lub wykorzystywanie wody za wodomierzem odliczającym w sposób tworzący ścieki będzie podstawą do naliczenia opłat za ścieki wg wskazań wodomierza głównego,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Odliczenie za ścieki wg wskazań dodatkowego wodomierza będzie możliwe tylko w okresie wegetacji roślin, tj. od 15.04. do 15.09. (Rozporządzenie Ministra Infrastruktury z dn.14.01.2002 r. (Dz. U. 02.8.70.),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 i rozliczanie wodomierza odliczającego podlegać będzie opłacie abonamentowej.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28145" cy="574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565" r="2565" t="0"/>
                  <a:stretch>
                    <a:fillRect/>
                  </a:stretch>
                </pic:blipFill>
                <pic:spPr>
                  <a:xfrm>
                    <a:off x="0" y="0"/>
                    <a:ext cx="1528145" cy="57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